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auto"/>
          <w:sz w:val="10"/>
          <w:szCs w:val="10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咸宁市县域商业建设行动项目申报表</w:t>
      </w:r>
    </w:p>
    <w:p>
      <w:pPr>
        <w:rPr>
          <w:rFonts w:ascii="Times New Roman" w:hAnsi="Times New Roman" w:eastAsia="宋体" w:cs="Times New Roman"/>
          <w:color w:val="auto"/>
          <w:sz w:val="10"/>
          <w:szCs w:val="10"/>
        </w:rPr>
      </w:pP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605"/>
        <w:gridCol w:w="392"/>
        <w:gridCol w:w="2073"/>
        <w:gridCol w:w="1387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0" w:type="dxa"/>
            <w:gridSpan w:val="6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企业名称</w:t>
            </w:r>
          </w:p>
        </w:tc>
        <w:tc>
          <w:tcPr>
            <w:tcW w:w="307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注册时间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企业地址</w:t>
            </w:r>
          </w:p>
        </w:tc>
        <w:tc>
          <w:tcPr>
            <w:tcW w:w="307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注册资本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企业性质</w:t>
            </w:r>
          </w:p>
        </w:tc>
        <w:tc>
          <w:tcPr>
            <w:tcW w:w="307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法人代表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所属行业</w:t>
            </w:r>
          </w:p>
        </w:tc>
        <w:tc>
          <w:tcPr>
            <w:tcW w:w="307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员工人数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联系人</w:t>
            </w:r>
          </w:p>
        </w:tc>
        <w:tc>
          <w:tcPr>
            <w:tcW w:w="307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电话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0" w:type="dxa"/>
            <w:gridSpan w:val="6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二、企业总体情况（包括企业规模、行业地位和代表性等）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850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0" w:type="dxa"/>
            <w:gridSpan w:val="6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三、申报项目类型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" w:eastAsia="zh-CN"/>
              </w:rPr>
              <w:t>项目类别</w:t>
            </w:r>
          </w:p>
        </w:tc>
        <w:tc>
          <w:tcPr>
            <w:tcW w:w="681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□补齐县域商业基础设施短板类项目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□完善县乡村三级物流配送体系类项目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□改善优化县域消费渠道类项目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□增强农村产品上行动能类项目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□提高生活服务供给质量类项目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□支持再生资源回收体系建设项目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乡镇商贸中心</w:t>
            </w:r>
          </w:p>
        </w:tc>
        <w:tc>
          <w:tcPr>
            <w:tcW w:w="68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基本型</w:t>
            </w:r>
            <w:r>
              <w:rPr>
                <w:rFonts w:hint="eastAsia" w:ascii="Times New Roman" w:hAnsi="Times New Roman" w:cs="Times New Roman"/>
                <w:color w:val="auto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增强型</w:t>
            </w:r>
            <w:r>
              <w:rPr>
                <w:rFonts w:hint="eastAsia" w:ascii="Times New Roman" w:hAnsi="Times New Roman" w:cs="Times New Roman"/>
                <w:color w:val="auto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提升型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县级物流配送中心</w:t>
            </w:r>
          </w:p>
        </w:tc>
        <w:tc>
          <w:tcPr>
            <w:tcW w:w="68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基本型</w:t>
            </w:r>
            <w:r>
              <w:rPr>
                <w:rFonts w:hint="eastAsia" w:ascii="Times New Roman" w:hAnsi="Times New Roman" w:cs="Times New Roman"/>
                <w:color w:val="auto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增强型</w:t>
            </w:r>
            <w:r>
              <w:rPr>
                <w:rFonts w:hint="eastAsia" w:ascii="Times New Roman" w:hAnsi="Times New Roman" w:cs="Times New Roman"/>
                <w:color w:val="auto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提升型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0" w:type="dxa"/>
            <w:gridSpan w:val="6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四、申报项目简介（项目实施情况、项目资金投入情况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、功能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及其他必要事项）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850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0" w:type="dxa"/>
            <w:gridSpan w:val="6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五、项目资金使用情况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项目投资总额及构成（万元）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合计</w:t>
            </w: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4"/>
                <w:lang w:eastAsia="zh-CN"/>
              </w:rPr>
              <w:t>功能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设施建设费用</w:t>
            </w: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设备购置费用</w:t>
            </w: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其他费用</w:t>
            </w: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资金来源（万元）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合计</w:t>
            </w: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银行贷款</w:t>
            </w: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自有资金</w:t>
            </w: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其他资金</w:t>
            </w: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申请支持金额（万元）</w:t>
            </w: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8500" w:type="dxa"/>
            <w:gridSpan w:val="6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项目所在地县（市、区）商务主管部门推荐意见：</w:t>
            </w:r>
          </w:p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>
            <w:pPr>
              <w:wordWrap w:val="0"/>
              <w:ind w:firstLine="4410" w:firstLineChars="2100"/>
              <w:jc w:val="both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商务主管部门（公章）</w:t>
            </w:r>
          </w:p>
          <w:p>
            <w:pPr>
              <w:wordWrap w:val="0"/>
              <w:ind w:firstLine="4830" w:firstLineChars="2300"/>
              <w:jc w:val="both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8500" w:type="dxa"/>
            <w:gridSpan w:val="6"/>
            <w:noWrap w:val="0"/>
            <w:vAlign w:val="center"/>
          </w:tcPr>
          <w:p>
            <w:pPr>
              <w:spacing w:before="156" w:beforeLines="50" w:line="360" w:lineRule="exact"/>
              <w:jc w:val="center"/>
              <w:rPr>
                <w:rFonts w:ascii="Times New Roman" w:hAnsi="Times New Roman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lang w:eastAsia="zh-CN"/>
              </w:rPr>
              <w:t>关于项目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提示</w:t>
            </w:r>
          </w:p>
          <w:p>
            <w:pPr>
              <w:numPr>
                <w:ilvl w:val="0"/>
                <w:numId w:val="0"/>
              </w:numPr>
              <w:spacing w:before="156" w:beforeLines="50" w:line="360" w:lineRule="exact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szCs w:val="24"/>
                <w:lang w:val="e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已获得</w:t>
            </w:r>
            <w:r>
              <w:rPr>
                <w:rFonts w:hint="eastAsia" w:ascii="Times New Roman" w:hAnsi="Times New Roman" w:cs="Times New Roman"/>
                <w:color w:val="auto"/>
                <w:szCs w:val="24"/>
                <w:lang w:eastAsia="zh-CN"/>
              </w:rPr>
              <w:t>其他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财政资金支持的同一项目</w:t>
            </w:r>
            <w:r>
              <w:rPr>
                <w:rFonts w:hint="default" w:ascii="Times New Roman" w:hAnsi="Times New Roman" w:cs="Times New Roman"/>
                <w:color w:val="auto"/>
                <w:szCs w:val="24"/>
                <w:lang w:val="e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不得重复申请资金支持</w:t>
            </w:r>
            <w:r>
              <w:rPr>
                <w:rFonts w:hint="default" w:ascii="Times New Roman" w:hAnsi="Times New Roman" w:cs="Times New Roman"/>
                <w:color w:val="auto"/>
                <w:szCs w:val="24"/>
                <w:lang w:val="e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申报单位按照国家档案管理有关规定妥善保管项目申请和审核材料</w:t>
            </w:r>
            <w:r>
              <w:rPr>
                <w:rFonts w:hint="default" w:ascii="Times New Roman" w:hAnsi="Times New Roman" w:cs="Times New Roman"/>
                <w:color w:val="auto"/>
                <w:szCs w:val="24"/>
                <w:lang w:val="e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以备核查</w:t>
            </w:r>
            <w:r>
              <w:rPr>
                <w:rFonts w:hint="default" w:ascii="Times New Roman" w:hAnsi="Times New Roman" w:cs="Times New Roman"/>
                <w:color w:val="auto"/>
                <w:szCs w:val="24"/>
                <w:lang w:val="e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56" w:beforeLines="50" w:line="360" w:lineRule="exact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szCs w:val="24"/>
                <w:lang w:val="e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相关单位存在下列情形的</w:t>
            </w:r>
            <w:r>
              <w:rPr>
                <w:rFonts w:hint="default" w:ascii="Times New Roman" w:hAnsi="Times New Roman" w:cs="Times New Roman"/>
                <w:color w:val="auto"/>
                <w:szCs w:val="24"/>
                <w:lang w:val="e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自发现之日起三年内不得申报专项资金支持</w:t>
            </w:r>
            <w:r>
              <w:rPr>
                <w:rFonts w:hint="default" w:ascii="Times New Roman" w:hAnsi="Times New Roman" w:cs="Times New Roman"/>
                <w:color w:val="auto"/>
                <w:szCs w:val="24"/>
                <w:lang w:val="e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并</w:t>
            </w:r>
            <w:r>
              <w:rPr>
                <w:rFonts w:hint="eastAsia" w:ascii="Times New Roman" w:hAnsi="Times New Roman" w:cs="Times New Roman"/>
                <w:color w:val="auto"/>
                <w:szCs w:val="24"/>
                <w:lang w:eastAsia="zh-CN"/>
              </w:rPr>
              <w:t>纳入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“黑名单”：专项审计、监督检查被发现存在严重问题的</w:t>
            </w:r>
            <w:r>
              <w:rPr>
                <w:rFonts w:hint="eastAsia" w:ascii="Times New Roman" w:hAnsi="Times New Roman" w:cs="Times New Roman"/>
                <w:color w:val="auto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提供虚假文件、合同、大额费用类票据等资料的；已获得中央或地方财政资金支持</w:t>
            </w:r>
            <w:r>
              <w:rPr>
                <w:rFonts w:hint="default" w:ascii="Times New Roman" w:hAnsi="Times New Roman" w:cs="Times New Roman"/>
                <w:color w:val="auto"/>
                <w:szCs w:val="24"/>
                <w:lang w:val="e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同一项目再次申报专项资金支持的；存在其他严重违法违规问题的</w:t>
            </w:r>
            <w:r>
              <w:rPr>
                <w:rFonts w:hint="default" w:ascii="Times New Roman" w:hAnsi="Times New Roman" w:cs="Times New Roman"/>
                <w:color w:val="auto"/>
                <w:szCs w:val="24"/>
                <w:lang w:val="en"/>
              </w:rPr>
              <w:t>。</w:t>
            </w:r>
          </w:p>
        </w:tc>
      </w:tr>
    </w:tbl>
    <w:p>
      <w:pPr>
        <w:rPr>
          <w:rFonts w:hint="eastAsia" w:ascii="Times New Roman" w:hAnsi="Times New Roman" w:eastAsia="黑体" w:cs="黑体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>
      <w:pPr>
        <w:spacing w:before="139" w:line="225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  <w:t>项目所在地乡镇（街道办事处）推荐函</w:t>
      </w: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:lang w:eastAsia="zh-CN"/>
        </w:rPr>
        <w:t>（模板）</w:t>
      </w:r>
    </w:p>
    <w:p>
      <w:pPr>
        <w:keepNext w:val="0"/>
        <w:keepLines w:val="0"/>
        <w:widowControl/>
        <w:suppressLineNumbers w:val="0"/>
        <w:ind w:firstLine="430" w:firstLineChars="100"/>
        <w:jc w:val="left"/>
        <w:rPr>
          <w:rFonts w:ascii="Times New Roman" w:hAnsi="Times New Roman" w:eastAsia="黑体" w:cs="黑体"/>
          <w:color w:val="auto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/>
          <w:color w:val="auto"/>
          <w:lang w:val="en"/>
        </w:rPr>
      </w:pPr>
      <w:r>
        <w:rPr>
          <w:rFonts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**县（市）商务局：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/>
          <w:color w:val="auto"/>
          <w:lang w:val="en"/>
        </w:rPr>
      </w:pP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据统计数据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本乡镇常住人口     人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辖    个行政村（社区）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/>
          <w:color w:val="auto"/>
          <w:lang w:val="en"/>
        </w:rPr>
      </w:pP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经实地核查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 xml:space="preserve">           项目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用地建设程序合法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安全生产措施到位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建设标准合规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项目真实有效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我镇（乡、办事处）推荐该项目申报县域商业体系建设项目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。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并承诺有效统筹资源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以该项目为中心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创新消费业态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优化生活服务供给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更好地服务城乡常住人口一般性消费需求；统筹做好该项目与关联商业设施的横向联动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支持该项目在支撑县域、服务村级商业消费中发挥重要作用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。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我们承诺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督促项目主体按照项目管理要求规范运行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并持续加强后续管理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 xml:space="preserve">                         （公章）</w:t>
      </w:r>
    </w:p>
    <w:p>
      <w:pPr>
        <w:keepNext w:val="0"/>
        <w:keepLines w:val="0"/>
        <w:widowControl/>
        <w:suppressLineNumbers w:val="0"/>
        <w:ind w:firstLine="4030" w:firstLineChars="1300"/>
        <w:jc w:val="both"/>
        <w:rPr>
          <w:rFonts w:ascii="Times New Roman" w:hAnsi="Times New Roman" w:eastAsia="微软雅黑" w:cs="微软雅黑"/>
          <w:color w:val="auto"/>
          <w:kern w:val="0"/>
          <w:sz w:val="31"/>
          <w:szCs w:val="31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年    月    日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附件3：</w:t>
      </w:r>
    </w:p>
    <w:p>
      <w:pPr>
        <w:rPr>
          <w:rFonts w:hint="default" w:ascii="Times New Roman" w:hAnsi="Times New Roman" w:eastAsia="黑体" w:cs="黑体"/>
          <w:color w:val="auto"/>
          <w:sz w:val="32"/>
          <w:szCs w:val="32"/>
          <w:lang w:val="en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Times New Roman" w:hAnsi="Times New Roman"/>
          <w:color w:val="auto"/>
        </w:rPr>
      </w:pPr>
      <w:r>
        <w:rPr>
          <w:rFonts w:ascii="黑体" w:hAnsi="黑体" w:eastAsia="黑体" w:cs="黑体"/>
          <w:spacing w:val="7"/>
          <w:sz w:val="43"/>
          <w:szCs w:val="43"/>
        </w:rPr>
        <w:t>县域商业建设</w:t>
      </w:r>
      <w:r>
        <w:rPr>
          <w:rFonts w:hint="eastAsia" w:ascii="黑体" w:hAnsi="黑体" w:eastAsia="黑体" w:cs="黑体"/>
          <w:spacing w:val="7"/>
          <w:sz w:val="43"/>
          <w:szCs w:val="43"/>
          <w:lang w:eastAsia="zh-CN"/>
        </w:rPr>
        <w:t>行动</w:t>
      </w:r>
      <w:r>
        <w:rPr>
          <w:rFonts w:ascii="黑体" w:hAnsi="黑体" w:eastAsia="黑体" w:cs="黑体"/>
          <w:spacing w:val="7"/>
          <w:sz w:val="43"/>
          <w:szCs w:val="43"/>
        </w:rPr>
        <w:t>项目确认函</w:t>
      </w:r>
      <w:r>
        <w:rPr>
          <w:rFonts w:hint="eastAsia" w:ascii="黑体" w:hAnsi="黑体" w:eastAsia="黑体" w:cs="黑体"/>
          <w:spacing w:val="7"/>
          <w:sz w:val="43"/>
          <w:szCs w:val="43"/>
          <w:lang w:eastAsia="zh-CN"/>
        </w:rPr>
        <w:t>（模板）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经实地核查确认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该公司申报的项目建设内容属实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符合功能、面积等要求、类型定位精准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符合入库条件和《县域商业项目建设指南》要求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。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经严格审核申报资料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所需票据、权证等资料符合要求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。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严格实施项目审查、公示、党组研究等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各项程序符合规定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。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现予以确认并申报入库、予以推荐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。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后续我们将督促企业加强资产管理、绩效管理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，</w:t>
      </w: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确保项目和资金安全</w:t>
      </w:r>
      <w:r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/>
          <w:color w:val="auto"/>
          <w:lang w:val="en"/>
        </w:rPr>
      </w:pP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核查人员（签名）：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仿宋" w:cs="仿宋"/>
          <w:color w:val="auto"/>
          <w:kern w:val="0"/>
          <w:sz w:val="31"/>
          <w:szCs w:val="31"/>
          <w:lang w:val="en" w:eastAsia="zh-CN"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分管领导（签名）：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/>
          <w:color w:val="auto"/>
          <w:lang w:val="en"/>
        </w:rPr>
      </w:pP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县（市、区）商务部门公章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t>年   月   日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color w:val="auto"/>
          <w:sz w:val="48"/>
          <w:szCs w:val="48"/>
          <w:lang w:eastAsia="zh-CN"/>
        </w:rPr>
        <w:t>申报单位</w:t>
      </w:r>
      <w:r>
        <w:rPr>
          <w:rFonts w:hint="eastAsia" w:ascii="Times New Roman" w:hAnsi="Times New Roman" w:eastAsia="宋体" w:cs="Times New Roman"/>
          <w:b/>
          <w:bCs/>
          <w:color w:val="auto"/>
          <w:sz w:val="48"/>
          <w:szCs w:val="48"/>
        </w:rPr>
        <w:t>承诺书</w:t>
      </w:r>
      <w:r>
        <w:rPr>
          <w:rFonts w:hint="eastAsia" w:ascii="Times New Roman" w:hAnsi="Times New Roman" w:cs="Times New Roman"/>
          <w:b/>
          <w:bCs/>
          <w:color w:val="auto"/>
          <w:sz w:val="48"/>
          <w:szCs w:val="48"/>
          <w:lang w:eastAsia="zh-CN"/>
        </w:rPr>
        <w:t>（模板）</w:t>
      </w:r>
    </w:p>
    <w:p>
      <w:pPr>
        <w:widowControl/>
        <w:spacing w:line="560" w:lineRule="exact"/>
        <w:jc w:val="left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单位名称：</w:t>
      </w:r>
    </w:p>
    <w:p>
      <w:pPr>
        <w:widowControl/>
        <w:spacing w:line="560" w:lineRule="exact"/>
        <w:jc w:val="left"/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val="en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统一社会信用代码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eastAsia="zh-CN" w:bidi="ar"/>
        </w:rPr>
        <w:t>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我单位申报咸宁市县域商业建设行动项目专项资金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郑重承诺如下：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本单位依法注册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具有独立法人资格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并合法经营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项目资金不用于征地拆迁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不用于罚款、捐款、赞助、投资、偿还债务以及财政补助单位人员经费和项目工作经费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做到申请项目无骗取财政资金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无刻意夸大投资规模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所提交的申报材料内容均真实、完整、合法有效；无违法违规使用各级财政资金行为和记录；此次申报非重复申报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非多头申报；依法注册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合法经营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所申报项目无重大商业或法律纠纷；严格落实项目持续运营期限符合有关要求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并主动接受咸宁市及本县市区商务、财政部门等对项目和资金的监管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接受绩效评价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进行问题整改；承诺接受有关主管部门为审核本项目而进行的必要核查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承诺如有违反上述内容及国家法律法规的行为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愿意放弃资金支持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申报单位及法人将承担由此带来的一切责任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包括承担相应的法律责任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  <w:t>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承诺单位：（签章）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法定代表人签字或签章：</w:t>
      </w:r>
    </w:p>
    <w:p>
      <w:pPr>
        <w:widowControl/>
        <w:jc w:val="left"/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</w:pPr>
    </w:p>
    <w:p>
      <w:pPr>
        <w:ind w:firstLine="3920" w:firstLineChars="1400"/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日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rPr>
          <w:rFonts w:ascii="Times New Roman" w:hAnsi="Times New Roman" w:eastAsia="宋体" w:cs="Times New Roman"/>
          <w:color w:val="auto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宋体" w:cs="Times New Roman"/>
          <w:color w:val="auto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Cs w:val="24"/>
          <w:lang w:eastAsia="zh-CN"/>
        </w:rPr>
        <w:t>项目申报单位（公章）：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134"/>
        <w:gridCol w:w="1275"/>
        <w:gridCol w:w="482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总体目标</w:t>
            </w:r>
          </w:p>
        </w:tc>
        <w:tc>
          <w:tcPr>
            <w:tcW w:w="8363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Cs w:val="24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绩效指标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一级指标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二级指标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三级指标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4"/>
                <w:lang w:eastAsia="zh-CN"/>
              </w:rPr>
              <w:t>目标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产出指标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数量指标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1.总投资额（≥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支持金额的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3倍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宋体" w:cs="Times New Roman"/>
                <w:color w:val="auto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营业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收入（万元）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color w:val="auto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</w:t>
            </w:r>
            <w:r>
              <w:rPr>
                <w:rFonts w:hint="eastAsia" w:ascii="宋体" w:hAnsi="宋体" w:eastAsia="宋体" w:cs="宋体"/>
              </w:rPr>
              <w:t>年再生资源回收总量</w:t>
            </w:r>
            <w:r>
              <w:rPr>
                <w:rFonts w:hint="eastAsia" w:ascii="宋体" w:hAnsi="宋体" w:cs="宋体"/>
                <w:lang w:eastAsia="zh-CN"/>
              </w:rPr>
              <w:t>（吨）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宋体" w:cs="Times New Roman"/>
                <w:color w:val="auto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4.村级便民商店数量（不少于20个）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宋体" w:cs="Times New Roman"/>
                <w:color w:val="auto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lang w:val="en-US" w:eastAsia="zh-CN"/>
              </w:rPr>
              <w:t>提高农产品销售额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（万元）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宋体" w:cs="Times New Roman"/>
                <w:color w:val="auto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质量指标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物流</w:t>
            </w:r>
            <w:r>
              <w:rPr>
                <w:rFonts w:hint="eastAsia" w:ascii="宋体" w:hAnsi="宋体" w:eastAsia="宋体" w:cs="宋体"/>
              </w:rPr>
              <w:t>共同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配送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率（%）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宋体" w:cs="Times New Roman"/>
                <w:color w:val="auto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.项目实施地区乡镇商贸中心覆盖率提高百分点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color w:val="auto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时效指标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.项目建成之日起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有效服务本地及周边区域至少至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（不少于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color w:val="auto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效益指标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经济指标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指标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.项目促进农民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增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收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（人均万元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每年）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color w:val="auto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社会效益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指标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带动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农民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就业人数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color w:val="auto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满意度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指标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4"/>
                <w:lang w:eastAsia="zh-CN"/>
              </w:rPr>
              <w:t>服务对象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4"/>
                <w:lang w:eastAsia="zh-CN"/>
              </w:rPr>
              <w:t>满意度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.服务对象对项目的满意度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（不低于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90%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color w:val="auto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szCs w:val="24"/>
                <w:lang w:val="e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备注：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shd w:val="clear" w:color="auto" w:fill="auto"/>
              </w:rPr>
              <w:t>企业根据项目申报类别对应填写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shd w:val="clear" w:color="auto" w:fill="auto"/>
                <w:lang w:val="e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shd w:val="clear" w:color="auto" w:fill="auto"/>
              </w:rPr>
              <w:t>其中所有申报项目第</w:t>
            </w: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8、9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10、11六</w:t>
            </w:r>
            <w:r>
              <w:rPr>
                <w:rFonts w:hint="eastAsia"/>
              </w:rPr>
              <w:t>项指标为必填项</w:t>
            </w:r>
            <w:r>
              <w:rPr>
                <w:rFonts w:hint="default"/>
                <w:lang w:val="en"/>
              </w:rPr>
              <w:t>，</w:t>
            </w:r>
            <w:r>
              <w:rPr>
                <w:rFonts w:hint="eastAsia"/>
              </w:rPr>
              <w:t>补齐县域商业基础设施短板类项目必填第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项</w:t>
            </w:r>
            <w:r>
              <w:rPr>
                <w:rFonts w:hint="default"/>
                <w:lang w:val="en"/>
              </w:rPr>
              <w:t>，</w:t>
            </w:r>
            <w:r>
              <w:rPr>
                <w:rFonts w:hint="eastAsia"/>
              </w:rPr>
              <w:t>完善县乡村三级物流配送体系类项目必填第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项</w:t>
            </w:r>
            <w:r>
              <w:rPr>
                <w:rFonts w:hint="default"/>
                <w:lang w:val="en"/>
              </w:rPr>
              <w:t>，</w:t>
            </w:r>
            <w:r>
              <w:rPr>
                <w:rFonts w:hint="eastAsia"/>
                <w:lang w:eastAsia="zh-CN"/>
              </w:rPr>
              <w:t>改善优化县域消费渠道类项目涉及村级便民商店必填第</w:t>
            </w:r>
            <w:r>
              <w:rPr>
                <w:rFonts w:hint="eastAsia"/>
                <w:lang w:val="en-US" w:eastAsia="zh-CN"/>
              </w:rPr>
              <w:t>4项</w:t>
            </w:r>
            <w:r>
              <w:rPr>
                <w:rFonts w:hint="default"/>
                <w:lang w:val="en" w:eastAsia="zh-CN"/>
              </w:rPr>
              <w:t>，</w:t>
            </w:r>
            <w:r>
              <w:rPr>
                <w:rFonts w:hint="eastAsia"/>
              </w:rPr>
              <w:t>增强</w:t>
            </w:r>
            <w:r>
              <w:t>农村产品上行动能项目必填第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</w:t>
            </w:r>
            <w:r>
              <w:rPr>
                <w:lang w:val="en"/>
              </w:rPr>
              <w:t>，</w:t>
            </w:r>
            <w:r>
              <w:rPr>
                <w:rFonts w:hint="eastAsia"/>
                <w:lang w:val="en"/>
              </w:rPr>
              <w:t>支持再生资源回收体系建设项目</w:t>
            </w:r>
            <w:r>
              <w:rPr>
                <w:rFonts w:hint="eastAsia"/>
                <w:lang w:val="en" w:eastAsia="zh-CN"/>
              </w:rPr>
              <w:t>必填第</w:t>
            </w:r>
            <w:r>
              <w:rPr>
                <w:rFonts w:hint="eastAsia"/>
                <w:lang w:val="en-US" w:eastAsia="zh-CN"/>
              </w:rPr>
              <w:t>3项，</w:t>
            </w:r>
            <w:r>
              <w:rPr>
                <w:rFonts w:hint="eastAsia"/>
              </w:rPr>
              <w:t>其他指标根据项目建设内容及类别分别对应选填</w:t>
            </w:r>
            <w:r>
              <w:rPr>
                <w:rFonts w:hint="default"/>
                <w:lang w:val="en"/>
              </w:rPr>
              <w:t>。</w:t>
            </w:r>
          </w:p>
        </w:tc>
      </w:tr>
    </w:tbl>
    <w:p>
      <w:pPr>
        <w:rPr>
          <w:rFonts w:hint="default" w:ascii="Times New Roman" w:hAnsi="Times New Roman" w:eastAsia="仿宋_GB2312" w:cs="仿宋_GB2312"/>
          <w:color w:val="auto"/>
          <w:sz w:val="28"/>
          <w:szCs w:val="28"/>
          <w:lang w:val="en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：</w:t>
      </w:r>
    </w:p>
    <w:p>
      <w:pPr>
        <w:jc w:val="center"/>
        <w:outlineLvl w:val="0"/>
        <w:rPr>
          <w:rFonts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咸宁市县域商业建设行动项目清单</w:t>
      </w:r>
    </w:p>
    <w:p>
      <w:pPr>
        <w:rPr>
          <w:rFonts w:hint="eastAsia" w:ascii="Times New Roman" w:hAnsi="Times New Roman" w:eastAsia="宋体" w:cs="Times New Roman"/>
          <w:color w:val="auto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Cs w:val="24"/>
          <w:lang w:eastAsia="zh-CN"/>
        </w:rPr>
        <w:t>县（市、区）商务部门公章：</w:t>
      </w:r>
    </w:p>
    <w:tbl>
      <w:tblPr>
        <w:tblStyle w:val="6"/>
        <w:tblW w:w="14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0"/>
        <w:gridCol w:w="1335"/>
        <w:gridCol w:w="1290"/>
        <w:gridCol w:w="1227"/>
        <w:gridCol w:w="1203"/>
        <w:gridCol w:w="1350"/>
        <w:gridCol w:w="1628"/>
        <w:gridCol w:w="1747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sz w:val="24"/>
                <w:szCs w:val="24"/>
              </w:rPr>
              <w:t>项目地点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微软雅黑" w:cs="微软雅黑"/>
                <w:color w:val="auto"/>
                <w:sz w:val="24"/>
                <w:szCs w:val="24"/>
                <w:lang w:eastAsia="zh-CN"/>
              </w:rPr>
              <w:t>方向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sz w:val="24"/>
                <w:szCs w:val="24"/>
              </w:rPr>
              <w:t>建设类型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sz w:val="24"/>
                <w:szCs w:val="24"/>
              </w:rPr>
              <w:t>承办企业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sz w:val="24"/>
                <w:szCs w:val="24"/>
              </w:rPr>
              <w:t>总投资额（万元）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sz w:val="24"/>
                <w:szCs w:val="24"/>
              </w:rPr>
              <w:t>建设内容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sz w:val="24"/>
                <w:szCs w:val="24"/>
              </w:rPr>
              <w:t>建设周期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sz w:val="24"/>
                <w:szCs w:val="24"/>
              </w:rPr>
              <w:t>实现功能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微软雅黑" w:cs="微软雅黑"/>
                <w:color w:val="auto"/>
                <w:sz w:val="24"/>
                <w:szCs w:val="24"/>
              </w:rPr>
            </w:pPr>
          </w:p>
        </w:tc>
      </w:tr>
    </w:tbl>
    <w:p>
      <w:pPr>
        <w:ind w:left="420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说明：1.县城综合商贸服务中心、村级便民商店不列入中央财政支持方向</w:t>
      </w:r>
      <w:r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通过市场化手段推进建设改造</w:t>
      </w:r>
      <w:r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" w:eastAsia="zh-CN"/>
        </w:rPr>
        <w:t>。</w:t>
      </w:r>
    </w:p>
    <w:p>
      <w:pPr>
        <w:ind w:left="420" w:firstLine="840" w:firstLineChars="300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2.此表应填列符合支持方向、并通过县（市）初审的项目</w:t>
      </w:r>
      <w:r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" w:eastAsia="zh-CN"/>
        </w:rPr>
        <w:t>。</w:t>
      </w:r>
    </w:p>
    <w:p>
      <w:pPr>
        <w:ind w:left="420" w:firstLine="840" w:firstLineChars="300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3.实现功能严格按照《县域商业体系建设指南》对应的功能要求填列</w:t>
      </w:r>
      <w:r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" w:eastAsia="zh-CN"/>
        </w:rPr>
        <w:t>。</w:t>
      </w:r>
    </w:p>
    <w:p>
      <w:pP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outlineLvl w:val="0"/>
        <w:rPr>
          <w:rFonts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附件7：</w:t>
      </w:r>
    </w:p>
    <w:p>
      <w:pPr>
        <w:spacing w:before="312" w:beforeLines="100" w:after="312" w:afterLines="100" w:line="480" w:lineRule="auto"/>
        <w:jc w:val="center"/>
        <w:outlineLvl w:val="0"/>
        <w:rPr>
          <w:rFonts w:hint="eastAsia" w:ascii="Times New Roman" w:hAnsi="Times New Roman" w:eastAsia="黑体"/>
          <w:b/>
          <w:color w:val="auto"/>
          <w:sz w:val="84"/>
          <w:szCs w:val="84"/>
        </w:rPr>
      </w:pPr>
    </w:p>
    <w:p>
      <w:pPr>
        <w:spacing w:before="312" w:beforeLines="100" w:after="312" w:afterLines="100" w:line="480" w:lineRule="auto"/>
        <w:jc w:val="center"/>
        <w:outlineLvl w:val="0"/>
        <w:rPr>
          <w:rFonts w:ascii="Times New Roman" w:hAnsi="Times New Roman" w:eastAsia="黑体"/>
          <w:b/>
          <w:color w:val="auto"/>
          <w:sz w:val="72"/>
          <w:szCs w:val="72"/>
        </w:rPr>
      </w:pPr>
      <w:r>
        <w:rPr>
          <w:rFonts w:hint="eastAsia" w:ascii="Times New Roman" w:hAnsi="Times New Roman" w:eastAsia="黑体"/>
          <w:b/>
          <w:color w:val="auto"/>
          <w:sz w:val="72"/>
          <w:szCs w:val="72"/>
        </w:rPr>
        <w:t>咸宁市</w:t>
      </w:r>
      <w:r>
        <w:rPr>
          <w:rFonts w:ascii="Times New Roman" w:hAnsi="Times New Roman" w:eastAsia="黑体"/>
          <w:b/>
          <w:color w:val="auto"/>
          <w:sz w:val="72"/>
          <w:szCs w:val="72"/>
        </w:rPr>
        <w:t>县域商业建设行动项目</w:t>
      </w:r>
      <w:r>
        <w:rPr>
          <w:rFonts w:hint="eastAsia" w:ascii="Times New Roman" w:hAnsi="Times New Roman" w:eastAsia="黑体"/>
          <w:b/>
          <w:color w:val="auto"/>
          <w:sz w:val="72"/>
          <w:szCs w:val="72"/>
          <w:u w:val="single"/>
          <w:lang w:eastAsia="zh-CN"/>
        </w:rPr>
        <w:t>入库</w:t>
      </w:r>
      <w:r>
        <w:rPr>
          <w:rFonts w:hint="default" w:ascii="Times New Roman" w:hAnsi="Times New Roman" w:eastAsia="黑体"/>
          <w:b/>
          <w:color w:val="auto"/>
          <w:sz w:val="72"/>
          <w:szCs w:val="72"/>
          <w:u w:val="single"/>
          <w:lang w:val="en" w:eastAsia="zh-CN"/>
        </w:rPr>
        <w:t>/</w:t>
      </w:r>
      <w:r>
        <w:rPr>
          <w:rFonts w:hint="eastAsia" w:ascii="Times New Roman" w:hAnsi="Times New Roman" w:eastAsia="黑体"/>
          <w:b/>
          <w:color w:val="auto"/>
          <w:sz w:val="72"/>
          <w:szCs w:val="72"/>
          <w:u w:val="single"/>
          <w:lang w:val="en" w:eastAsia="zh-CN"/>
        </w:rPr>
        <w:t>出库</w:t>
      </w:r>
      <w:r>
        <w:rPr>
          <w:rFonts w:ascii="Times New Roman" w:hAnsi="Times New Roman" w:eastAsia="黑体"/>
          <w:b/>
          <w:color w:val="auto"/>
          <w:sz w:val="72"/>
          <w:szCs w:val="72"/>
        </w:rPr>
        <w:t>申报书</w:t>
      </w:r>
    </w:p>
    <w:p>
      <w:pPr>
        <w:spacing w:before="312" w:beforeLines="100" w:after="312" w:afterLines="100" w:line="480" w:lineRule="auto"/>
        <w:jc w:val="center"/>
        <w:outlineLvl w:val="0"/>
        <w:rPr>
          <w:rFonts w:hint="eastAsia" w:ascii="Times New Roman" w:hAnsi="Times New Roman" w:eastAsia="黑体"/>
          <w:b/>
          <w:color w:val="auto"/>
          <w:sz w:val="72"/>
          <w:szCs w:val="72"/>
          <w:lang w:eastAsia="zh-CN"/>
        </w:rPr>
      </w:pPr>
      <w:r>
        <w:rPr>
          <w:rFonts w:hint="eastAsia" w:ascii="Times New Roman" w:hAnsi="Times New Roman" w:eastAsia="黑体"/>
          <w:b/>
          <w:color w:val="auto"/>
          <w:sz w:val="72"/>
          <w:szCs w:val="72"/>
          <w:lang w:eastAsia="zh-CN"/>
        </w:rPr>
        <w:t>（模板）</w:t>
      </w:r>
    </w:p>
    <w:p>
      <w:pPr>
        <w:spacing w:before="312" w:beforeLines="100" w:after="312" w:afterLines="100" w:line="480" w:lineRule="auto"/>
        <w:jc w:val="center"/>
        <w:rPr>
          <w:rFonts w:ascii="Times New Roman" w:hAnsi="Times New Roman" w:eastAsia="黑体"/>
          <w:color w:val="auto"/>
          <w:sz w:val="84"/>
          <w:szCs w:val="84"/>
        </w:rPr>
      </w:pPr>
    </w:p>
    <w:p>
      <w:pPr>
        <w:spacing w:before="156" w:beforeLines="50" w:after="156" w:afterLines="50" w:line="480" w:lineRule="auto"/>
        <w:rPr>
          <w:rFonts w:hint="default" w:ascii="Times New Roman" w:hAnsi="Times New Roman" w:eastAsia="黑体"/>
          <w:color w:val="auto"/>
          <w:sz w:val="32"/>
          <w:szCs w:val="32"/>
          <w:u w:val="single"/>
          <w:lang w:val="en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申报项目类型：</w:t>
      </w:r>
    </w:p>
    <w:p>
      <w:pPr>
        <w:spacing w:before="156" w:beforeLines="50" w:after="156" w:afterLines="50" w:line="480" w:lineRule="auto"/>
        <w:rPr>
          <w:rFonts w:hint="default" w:ascii="Times New Roman" w:hAnsi="Times New Roman" w:eastAsia="黑体"/>
          <w:color w:val="auto"/>
          <w:sz w:val="32"/>
          <w:szCs w:val="32"/>
          <w:lang w:val="en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申报单位</w:t>
      </w:r>
      <w:r>
        <w:rPr>
          <w:rFonts w:ascii="Times New Roman" w:hAnsi="Times New Roman" w:eastAsia="黑体"/>
          <w:color w:val="auto"/>
          <w:sz w:val="32"/>
          <w:szCs w:val="32"/>
        </w:rPr>
        <w:t>名称：</w:t>
      </w:r>
    </w:p>
    <w:p>
      <w:pPr>
        <w:spacing w:before="156" w:beforeLines="50" w:after="156" w:afterLines="50" w:line="480" w:lineRule="auto"/>
        <w:rPr>
          <w:rFonts w:hint="default" w:ascii="Times New Roman" w:hAnsi="Times New Roman" w:eastAsia="黑体"/>
          <w:color w:val="auto"/>
          <w:sz w:val="32"/>
          <w:szCs w:val="32"/>
          <w:lang w:val="en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申报项目</w:t>
      </w:r>
      <w:r>
        <w:rPr>
          <w:rFonts w:ascii="Times New Roman" w:hAnsi="Times New Roman" w:eastAsia="黑体"/>
          <w:color w:val="auto"/>
          <w:sz w:val="32"/>
          <w:szCs w:val="32"/>
        </w:rPr>
        <w:t>名称：</w:t>
      </w:r>
    </w:p>
    <w:p>
      <w:pPr>
        <w:spacing w:before="156" w:beforeLines="50" w:after="156" w:afterLines="50" w:line="480" w:lineRule="auto"/>
        <w:rPr>
          <w:rFonts w:hint="default" w:ascii="Times New Roman" w:hAnsi="Times New Roman" w:eastAsia="黑体"/>
          <w:color w:val="auto"/>
          <w:sz w:val="32"/>
          <w:szCs w:val="32"/>
          <w:lang w:val="en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联系人与</w:t>
      </w:r>
      <w:r>
        <w:rPr>
          <w:rFonts w:ascii="Times New Roman" w:hAnsi="Times New Roman" w:eastAsia="黑体"/>
          <w:color w:val="auto"/>
          <w:sz w:val="32"/>
          <w:szCs w:val="32"/>
        </w:rPr>
        <w:t>联系方式：</w:t>
      </w:r>
    </w:p>
    <w:p>
      <w:pPr>
        <w:jc w:val="center"/>
        <w:rPr>
          <w:rFonts w:ascii="Times New Roman" w:hAnsi="Times New Roman" w:eastAsia="黑体"/>
          <w:color w:val="auto"/>
          <w:sz w:val="24"/>
          <w:szCs w:val="24"/>
        </w:rPr>
      </w:pPr>
    </w:p>
    <w:p>
      <w:pPr>
        <w:jc w:val="center"/>
        <w:rPr>
          <w:rFonts w:ascii="Times New Roman" w:hAnsi="Times New Roman" w:eastAsia="黑体"/>
          <w:color w:val="auto"/>
          <w:sz w:val="24"/>
          <w:szCs w:val="24"/>
        </w:rPr>
      </w:pPr>
    </w:p>
    <w:p>
      <w:pPr>
        <w:jc w:val="center"/>
        <w:rPr>
          <w:rFonts w:ascii="Times New Roman" w:hAnsi="Times New Roman" w:eastAsia="黑体"/>
          <w:color w:val="auto"/>
          <w:sz w:val="24"/>
          <w:szCs w:val="24"/>
        </w:rPr>
      </w:pPr>
    </w:p>
    <w:p>
      <w:pPr>
        <w:jc w:val="center"/>
        <w:rPr>
          <w:rFonts w:ascii="Times New Roman" w:hAnsi="Times New Roman" w:eastAsia="黑体"/>
          <w:color w:val="auto"/>
          <w:sz w:val="24"/>
          <w:szCs w:val="24"/>
        </w:rPr>
      </w:pPr>
      <w:r>
        <w:rPr>
          <w:rFonts w:hint="eastAsia" w:ascii="Times New Roman" w:hAnsi="Times New Roman" w:eastAsia="黑体"/>
          <w:color w:val="auto"/>
          <w:sz w:val="24"/>
          <w:szCs w:val="24"/>
        </w:rPr>
        <w:t>申报单位</w:t>
      </w:r>
      <w:r>
        <w:rPr>
          <w:rFonts w:ascii="Times New Roman" w:hAnsi="Times New Roman" w:eastAsia="黑体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黑体"/>
          <w:color w:val="auto"/>
          <w:sz w:val="24"/>
          <w:szCs w:val="24"/>
        </w:rPr>
        <w:t>盖章</w:t>
      </w:r>
      <w:r>
        <w:rPr>
          <w:rFonts w:ascii="Times New Roman" w:hAnsi="Times New Roman" w:eastAsia="黑体"/>
          <w:color w:val="auto"/>
          <w:sz w:val="24"/>
          <w:szCs w:val="24"/>
        </w:rPr>
        <w:t>）</w:t>
      </w:r>
    </w:p>
    <w:p>
      <w:pPr>
        <w:jc w:val="center"/>
        <w:rPr>
          <w:rFonts w:ascii="Times New Roman" w:hAnsi="Times New Roman" w:eastAsia="黑体"/>
          <w:color w:val="auto"/>
          <w:sz w:val="24"/>
          <w:szCs w:val="24"/>
        </w:rPr>
      </w:pPr>
    </w:p>
    <w:p>
      <w:pPr>
        <w:jc w:val="center"/>
        <w:rPr>
          <w:rFonts w:ascii="Times New Roman" w:hAnsi="Times New Roman" w:eastAsia="黑体"/>
          <w:color w:val="auto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黑体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黑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黑体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黑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黑体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rPr>
        <w:rFonts w:ascii="Calibri" w:hAnsi="Calibri" w:eastAsia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jQ0NmI5YzNmZjFmOGQxMjQ2MGYzNTg4OWY3ZjcifQ=="/>
  </w:docVars>
  <w:rsids>
    <w:rsidRoot w:val="00000000"/>
    <w:rsid w:val="00CE1A15"/>
    <w:rsid w:val="021B0852"/>
    <w:rsid w:val="023B0973"/>
    <w:rsid w:val="03082F4B"/>
    <w:rsid w:val="037E49B4"/>
    <w:rsid w:val="03DD6186"/>
    <w:rsid w:val="04EB3A05"/>
    <w:rsid w:val="05EB3235"/>
    <w:rsid w:val="06021ED4"/>
    <w:rsid w:val="061340E1"/>
    <w:rsid w:val="062067FE"/>
    <w:rsid w:val="06345E06"/>
    <w:rsid w:val="066E374C"/>
    <w:rsid w:val="069B6C62"/>
    <w:rsid w:val="06B53C0F"/>
    <w:rsid w:val="08A26F32"/>
    <w:rsid w:val="08C51CC7"/>
    <w:rsid w:val="094C0BCC"/>
    <w:rsid w:val="0A1E3DEE"/>
    <w:rsid w:val="12BE09F5"/>
    <w:rsid w:val="13294C42"/>
    <w:rsid w:val="13482EF0"/>
    <w:rsid w:val="13C547F6"/>
    <w:rsid w:val="14F43330"/>
    <w:rsid w:val="16936065"/>
    <w:rsid w:val="169734E1"/>
    <w:rsid w:val="16AB0906"/>
    <w:rsid w:val="177B1AE6"/>
    <w:rsid w:val="17EC6540"/>
    <w:rsid w:val="186B5BD9"/>
    <w:rsid w:val="19466124"/>
    <w:rsid w:val="1B2069D6"/>
    <w:rsid w:val="1C131164"/>
    <w:rsid w:val="1E1B7B7F"/>
    <w:rsid w:val="1E86603F"/>
    <w:rsid w:val="1F1A7ED2"/>
    <w:rsid w:val="1F9B56EB"/>
    <w:rsid w:val="1FAB6510"/>
    <w:rsid w:val="1FBD4304"/>
    <w:rsid w:val="1FE67D19"/>
    <w:rsid w:val="20191E9C"/>
    <w:rsid w:val="2217065D"/>
    <w:rsid w:val="22235254"/>
    <w:rsid w:val="233216F2"/>
    <w:rsid w:val="23962576"/>
    <w:rsid w:val="23A423C5"/>
    <w:rsid w:val="23A5431A"/>
    <w:rsid w:val="23F23130"/>
    <w:rsid w:val="241E3F25"/>
    <w:rsid w:val="249E6E14"/>
    <w:rsid w:val="24B14D99"/>
    <w:rsid w:val="26506717"/>
    <w:rsid w:val="26D14D60"/>
    <w:rsid w:val="26FD42C6"/>
    <w:rsid w:val="27037402"/>
    <w:rsid w:val="276E0D20"/>
    <w:rsid w:val="278E06BE"/>
    <w:rsid w:val="27AB00C9"/>
    <w:rsid w:val="27C8469D"/>
    <w:rsid w:val="28951ED2"/>
    <w:rsid w:val="28A86B34"/>
    <w:rsid w:val="2962484B"/>
    <w:rsid w:val="2A2F39FF"/>
    <w:rsid w:val="2AD4533E"/>
    <w:rsid w:val="2ADC472F"/>
    <w:rsid w:val="2AF94DA4"/>
    <w:rsid w:val="2C9F7BCD"/>
    <w:rsid w:val="2CB82A3D"/>
    <w:rsid w:val="2D4534BF"/>
    <w:rsid w:val="2E2465DC"/>
    <w:rsid w:val="2E791C5B"/>
    <w:rsid w:val="2E81758A"/>
    <w:rsid w:val="2EB618A5"/>
    <w:rsid w:val="2FED3DE1"/>
    <w:rsid w:val="301050D1"/>
    <w:rsid w:val="31AF756A"/>
    <w:rsid w:val="31D10829"/>
    <w:rsid w:val="320A13DD"/>
    <w:rsid w:val="32851613"/>
    <w:rsid w:val="33FEC76F"/>
    <w:rsid w:val="351D5B33"/>
    <w:rsid w:val="352C7EA8"/>
    <w:rsid w:val="35973B37"/>
    <w:rsid w:val="35C310BC"/>
    <w:rsid w:val="37977E1F"/>
    <w:rsid w:val="38A26A7B"/>
    <w:rsid w:val="39096AFA"/>
    <w:rsid w:val="3934169D"/>
    <w:rsid w:val="396C6BCE"/>
    <w:rsid w:val="39DDBE50"/>
    <w:rsid w:val="3A3E2159"/>
    <w:rsid w:val="3AB8203B"/>
    <w:rsid w:val="3B651FE2"/>
    <w:rsid w:val="3BFEE6C7"/>
    <w:rsid w:val="3D6267D9"/>
    <w:rsid w:val="3DD20747"/>
    <w:rsid w:val="3E1D3D73"/>
    <w:rsid w:val="3E3A16E2"/>
    <w:rsid w:val="3EAB0813"/>
    <w:rsid w:val="3EFD83BE"/>
    <w:rsid w:val="3F700E85"/>
    <w:rsid w:val="3FAA4790"/>
    <w:rsid w:val="3FC400FB"/>
    <w:rsid w:val="3FDC53E3"/>
    <w:rsid w:val="41BF069E"/>
    <w:rsid w:val="426F7AC9"/>
    <w:rsid w:val="42DF450B"/>
    <w:rsid w:val="436B215F"/>
    <w:rsid w:val="4464552C"/>
    <w:rsid w:val="4B226F7C"/>
    <w:rsid w:val="4D8F48C6"/>
    <w:rsid w:val="4E1E674C"/>
    <w:rsid w:val="504F47BE"/>
    <w:rsid w:val="507F724A"/>
    <w:rsid w:val="523F235D"/>
    <w:rsid w:val="52C553E8"/>
    <w:rsid w:val="52DB6EBC"/>
    <w:rsid w:val="532B015A"/>
    <w:rsid w:val="536410A5"/>
    <w:rsid w:val="53981544"/>
    <w:rsid w:val="54505185"/>
    <w:rsid w:val="546E1AAF"/>
    <w:rsid w:val="54CD4A28"/>
    <w:rsid w:val="550A7A2A"/>
    <w:rsid w:val="567710EF"/>
    <w:rsid w:val="569E48CE"/>
    <w:rsid w:val="57E36310"/>
    <w:rsid w:val="593F3312"/>
    <w:rsid w:val="59A2580A"/>
    <w:rsid w:val="5A0E1857"/>
    <w:rsid w:val="5A1804F3"/>
    <w:rsid w:val="5AAB580B"/>
    <w:rsid w:val="5AF96968"/>
    <w:rsid w:val="5BE10DB9"/>
    <w:rsid w:val="5C304091"/>
    <w:rsid w:val="5D197216"/>
    <w:rsid w:val="5D2B6790"/>
    <w:rsid w:val="5DE23CF2"/>
    <w:rsid w:val="5DED7EE9"/>
    <w:rsid w:val="5E7128C8"/>
    <w:rsid w:val="5E820FA7"/>
    <w:rsid w:val="5FF75BB6"/>
    <w:rsid w:val="5FF8AB3F"/>
    <w:rsid w:val="5FFFE685"/>
    <w:rsid w:val="601D3C3D"/>
    <w:rsid w:val="615C160D"/>
    <w:rsid w:val="63CA2D06"/>
    <w:rsid w:val="63F96C30"/>
    <w:rsid w:val="657B402C"/>
    <w:rsid w:val="6A627569"/>
    <w:rsid w:val="6A633A0D"/>
    <w:rsid w:val="6B3E7FD6"/>
    <w:rsid w:val="6BEE5581"/>
    <w:rsid w:val="6C6B9D2C"/>
    <w:rsid w:val="6D061E46"/>
    <w:rsid w:val="6D8C05D6"/>
    <w:rsid w:val="6F090D4C"/>
    <w:rsid w:val="70A95EF1"/>
    <w:rsid w:val="70C84D4A"/>
    <w:rsid w:val="71B52674"/>
    <w:rsid w:val="72A9042B"/>
    <w:rsid w:val="72BF4745"/>
    <w:rsid w:val="72C76B03"/>
    <w:rsid w:val="75FB7378"/>
    <w:rsid w:val="75FF2347"/>
    <w:rsid w:val="769A3BE4"/>
    <w:rsid w:val="76D323C2"/>
    <w:rsid w:val="77AB4208"/>
    <w:rsid w:val="77CE525C"/>
    <w:rsid w:val="78AF7F47"/>
    <w:rsid w:val="7AA2462B"/>
    <w:rsid w:val="7ADEE9B1"/>
    <w:rsid w:val="7B62386D"/>
    <w:rsid w:val="7B7F29A3"/>
    <w:rsid w:val="7BC40083"/>
    <w:rsid w:val="7BCB31C0"/>
    <w:rsid w:val="7BF76AFF"/>
    <w:rsid w:val="7C084414"/>
    <w:rsid w:val="7C1E59E5"/>
    <w:rsid w:val="7C3C6544"/>
    <w:rsid w:val="7DCF3731"/>
    <w:rsid w:val="7E0F07F4"/>
    <w:rsid w:val="7EF781F5"/>
    <w:rsid w:val="7F5E434B"/>
    <w:rsid w:val="7FBCF3AD"/>
    <w:rsid w:val="7FFF5B2E"/>
    <w:rsid w:val="8FEED391"/>
    <w:rsid w:val="9BF77F96"/>
    <w:rsid w:val="9BFFF559"/>
    <w:rsid w:val="A7774746"/>
    <w:rsid w:val="B1DC6D4B"/>
    <w:rsid w:val="C7DD724C"/>
    <w:rsid w:val="D3DC2BF4"/>
    <w:rsid w:val="DBD8CA8B"/>
    <w:rsid w:val="DE3B62CC"/>
    <w:rsid w:val="EAED27DC"/>
    <w:rsid w:val="EE7DC92E"/>
    <w:rsid w:val="F54FAEC1"/>
    <w:rsid w:val="F7CD5875"/>
    <w:rsid w:val="F7F86C27"/>
    <w:rsid w:val="F7FF3910"/>
    <w:rsid w:val="FBD576CE"/>
    <w:rsid w:val="FD7F9B53"/>
    <w:rsid w:val="FDAF42D2"/>
    <w:rsid w:val="FDED13D2"/>
    <w:rsid w:val="FE56B0E5"/>
    <w:rsid w:val="FF2D1049"/>
    <w:rsid w:val="FFBED168"/>
    <w:rsid w:val="FFCF595B"/>
    <w:rsid w:val="FFFD8206"/>
    <w:rsid w:val="FFFFA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6737</Words>
  <Characters>6844</Characters>
  <Lines>0</Lines>
  <Paragraphs>0</Paragraphs>
  <TotalTime>10</TotalTime>
  <ScaleCrop>false</ScaleCrop>
  <LinksUpToDate>false</LinksUpToDate>
  <CharactersWithSpaces>6933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user</cp:lastModifiedBy>
  <dcterms:modified xsi:type="dcterms:W3CDTF">2025-03-07T15:35:58Z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5AFBB93E1171421DB323E74A06811F48_12</vt:lpwstr>
  </property>
</Properties>
</file>